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96" w:rsidRDefault="00E622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c"/>
        <w:tblpPr w:leftFromText="180" w:rightFromText="180" w:vertAnchor="text"/>
        <w:tblW w:w="901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910"/>
      </w:tblGrid>
      <w:tr w:rsidR="00E62296">
        <w:tc>
          <w:tcPr>
            <w:tcW w:w="9016" w:type="dxa"/>
            <w:gridSpan w:val="2"/>
            <w:shd w:val="clear" w:color="auto" w:fill="auto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b/>
                <w:color w:val="0070C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8"/>
                <w:szCs w:val="28"/>
              </w:rPr>
              <w:t>Политика конфиденциальности</w:t>
            </w:r>
          </w:p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редакция от 12.05.2025 г.</w:t>
            </w:r>
          </w:p>
        </w:tc>
      </w:tr>
      <w:tr w:rsidR="00E62296">
        <w:tc>
          <w:tcPr>
            <w:tcW w:w="9016" w:type="dxa"/>
            <w:gridSpan w:val="2"/>
          </w:tcPr>
          <w:p w:rsidR="00E62296" w:rsidRDefault="00E62296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62296" w:rsidRPr="00032263">
        <w:tc>
          <w:tcPr>
            <w:tcW w:w="4106" w:type="dxa"/>
            <w:shd w:val="clear" w:color="auto" w:fill="auto"/>
          </w:tcPr>
          <w:p w:rsidR="00E62296" w:rsidRDefault="00E62296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 xml:space="preserve">Оператор </w:t>
            </w:r>
          </w:p>
          <w:p w:rsidR="00E62296" w:rsidRDefault="00E62296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uto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Индивидуальный предприниматель </w:t>
            </w:r>
          </w:p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Колесникова Евгения Сергеевна</w:t>
            </w:r>
          </w:p>
          <w:p w:rsidR="00032263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ИНН 544813122315</w:t>
            </w:r>
          </w:p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ОГРНИП 323547600036852</w:t>
            </w:r>
          </w:p>
          <w:p w:rsidR="00E62296" w:rsidRPr="00032263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032263">
              <w:rPr>
                <w:rFonts w:ascii="Verdana" w:eastAsia="Verdana" w:hAnsi="Verdana" w:cs="Verdana"/>
                <w:sz w:val="20"/>
                <w:szCs w:val="20"/>
                <w:lang w:val="en-US"/>
              </w:rPr>
              <w:t>e</w:t>
            </w:r>
            <w:r w:rsidRPr="00032263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-mail: </w:t>
            </w:r>
            <w:hyperlink r:id="rId9" w:history="1">
              <w:r w:rsidR="00032263" w:rsidRPr="00032263">
                <w:rPr>
                  <w:rStyle w:val="a5"/>
                  <w:rFonts w:ascii="Verdana" w:eastAsia="Verdana" w:hAnsi="Verdana" w:cs="Verdana"/>
                  <w:sz w:val="20"/>
                  <w:szCs w:val="20"/>
                  <w:lang w:val="en-US"/>
                </w:rPr>
                <w:t>class-for-kids@mail.ru</w:t>
              </w:r>
            </w:hyperlink>
          </w:p>
        </w:tc>
      </w:tr>
    </w:tbl>
    <w:p w:rsidR="00E62296" w:rsidRPr="00032263" w:rsidRDefault="00E62296">
      <w:pPr>
        <w:rPr>
          <w:rFonts w:ascii="Verdana" w:eastAsia="Verdana" w:hAnsi="Verdana" w:cs="Verdana"/>
          <w:sz w:val="20"/>
          <w:szCs w:val="20"/>
          <w:lang w:val="en-US"/>
        </w:rPr>
      </w:pPr>
    </w:p>
    <w:p w:rsidR="00E62296" w:rsidRPr="00032263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  <w:lang w:val="en-US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О чем эта политика? 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В Политике изложена информация о том, как Оператор обрабатывает ваши персональные данные и обеспечивает их безопасность и конфиденциальность.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Во исполнение требований ч. 2 ст. 18.1 Федерального закона «О персональных данных» настоящая Политика публикуется в свободном доступе в сети Интернет на ресурсах Оператора.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Ресурсы – электронные ресурсы, в том числе, социальные сети, сервисы, платформы, ме</w:t>
      </w:r>
      <w:r>
        <w:rPr>
          <w:rFonts w:ascii="Verdana" w:eastAsia="Verdana" w:hAnsi="Verdana" w:cs="Verdana"/>
          <w:sz w:val="20"/>
          <w:szCs w:val="20"/>
        </w:rPr>
        <w:t>ссенджеры, каналы Оператора, зарегистрированные на его имя, сайт.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Из Политики вы узнаете, какие персональные данные получает Оператор и как использует.</w:t>
      </w:r>
    </w:p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Что такое персональные данные?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Персональные данные – это любая информация о человеке (субъекте персонал</w:t>
      </w:r>
      <w:r>
        <w:rPr>
          <w:rFonts w:ascii="Verdana" w:eastAsia="Verdana" w:hAnsi="Verdana" w:cs="Verdana"/>
          <w:sz w:val="20"/>
          <w:szCs w:val="20"/>
        </w:rPr>
        <w:t>ьных данных), по которым можно его определить.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Оператор обрабатывает только те персональные данные, которые перечислены в Политике, и которые характеризуют вас как пользователя Ресурсов.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Вы можете дать согласие на обработку персональных данных при использовании Ресурсов, заполнении форм обратной связи на Ресурсах и иными способами, предусмотренными Политикой.</w:t>
      </w:r>
    </w:p>
    <w:p w:rsidR="00E62296" w:rsidRDefault="00E62296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На каком основании Оператор обрабатывает персональные данные?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Оператор обрабатыв</w:t>
      </w:r>
      <w:r>
        <w:rPr>
          <w:rFonts w:ascii="Verdana" w:eastAsia="Verdana" w:hAnsi="Verdana" w:cs="Verdana"/>
          <w:sz w:val="20"/>
          <w:szCs w:val="20"/>
        </w:rPr>
        <w:t>ает персональные данные на следующих правовых основаниях:</w:t>
      </w:r>
    </w:p>
    <w:p w:rsidR="00E62296" w:rsidRDefault="009456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Согласие субъекта персональных данных (п. 1 ст. 6 ФЗ «О персональных данных») – применяется при обработке данных, передаваемых при использовании Ресурсов, заполнении форм обратной связи, подписке на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рассылку, публикации отзывов, использовании cookie-файлов и иных подобных случаях.</w:t>
      </w:r>
    </w:p>
    <w:p w:rsidR="00E62296" w:rsidRDefault="009456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Исполнение договора (п. 5 ст. 6 ФЗ «О персональных данных») – применяется при обработке данных, необходимых для подготовки, заключения и исполнения договоров, а также оказа</w:t>
      </w:r>
      <w:r>
        <w:rPr>
          <w:rFonts w:ascii="Verdana" w:eastAsia="Verdana" w:hAnsi="Verdana" w:cs="Verdana"/>
          <w:color w:val="000000"/>
          <w:sz w:val="20"/>
          <w:szCs w:val="20"/>
        </w:rPr>
        <w:t>ния услуг, запрашиваемых пользователем.</w:t>
      </w:r>
    </w:p>
    <w:p w:rsidR="00E62296" w:rsidRDefault="009456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Исполнение обязанностей, возложенных законодательством РФ (п. 2 ст. 6 ФЗ «О персональных данных») – применяется при обработке персональных данных, необходимых для выполнения требований законодательства, включая налог</w:t>
      </w:r>
      <w:r>
        <w:rPr>
          <w:rFonts w:ascii="Verdana" w:eastAsia="Verdana" w:hAnsi="Verdana" w:cs="Verdana"/>
          <w:color w:val="000000"/>
          <w:sz w:val="20"/>
          <w:szCs w:val="20"/>
        </w:rPr>
        <w:t>овый учет, бухгалтерскую отчетность, исполнение предписаний государственных органов.</w:t>
      </w:r>
    </w:p>
    <w:p w:rsidR="00E62296" w:rsidRDefault="009456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Осуществление законных интересов Оператора (п. 7 ст. 6 ФЗ «О персональных данных») – применяется при обработке данных для обеспечения безопасности сайта, предотвращения мо</w:t>
      </w:r>
      <w:r>
        <w:rPr>
          <w:rFonts w:ascii="Verdana" w:eastAsia="Verdana" w:hAnsi="Verdana" w:cs="Verdana"/>
          <w:color w:val="000000"/>
          <w:sz w:val="20"/>
          <w:szCs w:val="20"/>
        </w:rPr>
        <w:t>шенничества, защиты прав Оператора в случае споров, а также при передаче данных третьим лицам для оказания необходимых сервисов (например, платежных услуг).</w:t>
      </w:r>
    </w:p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Какие права есть у вас?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В любой момент, когда у Оператора есть ваши персональные данные, вы можете</w:t>
      </w:r>
      <w:r>
        <w:rPr>
          <w:rFonts w:ascii="Verdana" w:eastAsia="Verdana" w:hAnsi="Verdana" w:cs="Verdana"/>
          <w:sz w:val="20"/>
          <w:szCs w:val="20"/>
        </w:rPr>
        <w:t xml:space="preserve"> воспользоваться следующими правами:</w:t>
      </w:r>
    </w:p>
    <w:tbl>
      <w:tblPr>
        <w:tblStyle w:val="afd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35"/>
      </w:tblGrid>
      <w:tr w:rsidR="00E62296">
        <w:tc>
          <w:tcPr>
            <w:tcW w:w="36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Право на доступ</w:t>
            </w:r>
          </w:p>
        </w:tc>
        <w:tc>
          <w:tcPr>
            <w:tcW w:w="5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У вас есть право запросить копию персональных данных, которые есть у Оператора</w:t>
            </w:r>
          </w:p>
        </w:tc>
      </w:tr>
      <w:tr w:rsidR="00E62296">
        <w:tc>
          <w:tcPr>
            <w:tcW w:w="36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Право на уточнение </w:t>
            </w:r>
          </w:p>
        </w:tc>
        <w:tc>
          <w:tcPr>
            <w:tcW w:w="5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Вы можете попросить Оператора исправить неточные или неполные персональные данные</w:t>
            </w:r>
          </w:p>
        </w:tc>
      </w:tr>
      <w:tr w:rsidR="00E62296">
        <w:tc>
          <w:tcPr>
            <w:tcW w:w="36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Право на блокирование и удаление персональных данных</w:t>
            </w:r>
          </w:p>
        </w:tc>
        <w:tc>
          <w:tcPr>
            <w:tcW w:w="5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Вы можете запросить удаление данных, которые есть у Оператора относительно вас, за исключением случаев, когда Оператор обязан хранить эти данные по закону</w:t>
            </w:r>
          </w:p>
        </w:tc>
      </w:tr>
      <w:tr w:rsidR="00E62296">
        <w:tc>
          <w:tcPr>
            <w:tcW w:w="36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Право на обжалование действий/бездействия Опера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тора</w:t>
            </w:r>
          </w:p>
        </w:tc>
        <w:tc>
          <w:tcPr>
            <w:tcW w:w="5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Если вы считаете, что Оператор обрабатывает ваши персональные данные с нарушением требований законодательства или иным образом нарушает ваши права, вы вправе обжаловать действия/бездействие Оператора в Роскомнадзоре</w:t>
            </w:r>
          </w:p>
        </w:tc>
      </w:tr>
      <w:tr w:rsidR="00E62296">
        <w:tc>
          <w:tcPr>
            <w:tcW w:w="36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Право на обжалование решений, прин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ятых на основании исключительно автоматизированной обработки персональных данных</w:t>
            </w:r>
          </w:p>
          <w:p w:rsidR="00E62296" w:rsidRDefault="00E62296">
            <w:pPr>
              <w:spacing w:after="8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5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У вас есть право возражать против решений, принятых исключительно на основе автоматизированной обработки ваших персональных данных</w:t>
            </w:r>
          </w:p>
        </w:tc>
      </w:tr>
      <w:tr w:rsidR="00E62296">
        <w:tc>
          <w:tcPr>
            <w:tcW w:w="36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Право на отзыв</w:t>
            </w:r>
          </w:p>
        </w:tc>
        <w:tc>
          <w:tcPr>
            <w:tcW w:w="5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 любой момент вы можете отозвать свое согласие на обработку данных</w:t>
            </w:r>
          </w:p>
        </w:tc>
      </w:tr>
    </w:tbl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Вы можете обратиться к Оператору, если захотите уточнить порядок реализации иных прав, предусмотренных Федеральным законом «О персональных данных».</w:t>
      </w:r>
    </w:p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Как Оператор обрабатывает персональные данные?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Оператор обрабатывает персональные данные как в цифровой форме (автоматизировано), так и вручную (без использования средств автоматизации). При этом Оператор ограничивается следующими действиями:</w:t>
      </w:r>
    </w:p>
    <w:p w:rsidR="00E62296" w:rsidRDefault="00945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сбор</w:t>
      </w:r>
    </w:p>
    <w:p w:rsidR="00E62296" w:rsidRDefault="00945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запись</w:t>
      </w:r>
    </w:p>
    <w:p w:rsidR="00E62296" w:rsidRDefault="00945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с</w:t>
      </w:r>
      <w:r>
        <w:rPr>
          <w:rFonts w:ascii="Verdana" w:eastAsia="Verdana" w:hAnsi="Verdana" w:cs="Verdana"/>
          <w:color w:val="000000"/>
          <w:sz w:val="20"/>
          <w:szCs w:val="20"/>
        </w:rPr>
        <w:t>истематизация</w:t>
      </w:r>
    </w:p>
    <w:p w:rsidR="00E62296" w:rsidRDefault="00945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накопление</w:t>
      </w:r>
    </w:p>
    <w:p w:rsidR="00E62296" w:rsidRDefault="00945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хранение</w:t>
      </w:r>
    </w:p>
    <w:p w:rsidR="00E62296" w:rsidRDefault="00945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уточнение (обновление, изменение)</w:t>
      </w:r>
    </w:p>
    <w:p w:rsidR="00E62296" w:rsidRDefault="00945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обезличивание</w:t>
      </w:r>
    </w:p>
    <w:p w:rsidR="00E62296" w:rsidRDefault="00945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передача (предоставление, доступ)</w:t>
      </w:r>
    </w:p>
    <w:p w:rsidR="00E62296" w:rsidRDefault="00945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блокирование</w:t>
      </w:r>
    </w:p>
    <w:p w:rsidR="00E62296" w:rsidRDefault="009456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уничтожение персональных данных</w:t>
      </w:r>
    </w:p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В каких целях Оператор обрабатывает ваши персональные данные?</w:t>
      </w:r>
    </w:p>
    <w:tbl>
      <w:tblPr>
        <w:tblStyle w:val="afe"/>
        <w:tblW w:w="90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872"/>
        <w:gridCol w:w="1426"/>
        <w:gridCol w:w="2102"/>
        <w:gridCol w:w="1779"/>
      </w:tblGrid>
      <w:tr w:rsidR="00E62296">
        <w:tc>
          <w:tcPr>
            <w:tcW w:w="1837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Цель</w:t>
            </w:r>
          </w:p>
        </w:tc>
        <w:tc>
          <w:tcPr>
            <w:tcW w:w="187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Персональные данные</w:t>
            </w:r>
          </w:p>
        </w:tc>
        <w:tc>
          <w:tcPr>
            <w:tcW w:w="1426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Категория</w:t>
            </w:r>
          </w:p>
        </w:tc>
        <w:tc>
          <w:tcPr>
            <w:tcW w:w="210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Срок обработки</w:t>
            </w:r>
          </w:p>
        </w:tc>
        <w:tc>
          <w:tcPr>
            <w:tcW w:w="1779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Порядок уничтожения</w:t>
            </w:r>
          </w:p>
        </w:tc>
      </w:tr>
      <w:tr w:rsidR="00E62296">
        <w:tc>
          <w:tcPr>
            <w:tcW w:w="1837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Обеспечение работы сайта</w:t>
            </w:r>
          </w:p>
        </w:tc>
        <w:tc>
          <w:tcPr>
            <w:tcW w:w="187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IP-адрес, данные о местоположении, cookie-файлы, сведения, собираемые посредством метрических программ</w:t>
            </w:r>
          </w:p>
          <w:p w:rsidR="00E62296" w:rsidRDefault="00E62296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26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общие </w:t>
            </w:r>
          </w:p>
        </w:tc>
        <w:tc>
          <w:tcPr>
            <w:tcW w:w="210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до достижения цели или отзыва согласия на обработку</w:t>
            </w:r>
          </w:p>
        </w:tc>
        <w:tc>
          <w:tcPr>
            <w:tcW w:w="1779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удаление из базы Опера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тора</w:t>
            </w:r>
          </w:p>
        </w:tc>
      </w:tr>
      <w:tr w:rsidR="00E62296">
        <w:tc>
          <w:tcPr>
            <w:tcW w:w="1837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Обработка заявки на получение услуг и период оказания услуг</w:t>
            </w:r>
          </w:p>
        </w:tc>
        <w:tc>
          <w:tcPr>
            <w:tcW w:w="187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ФИО, e-mail, номер мобильного телефона</w:t>
            </w:r>
          </w:p>
          <w:p w:rsidR="00E62296" w:rsidRDefault="00E62296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26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общие </w:t>
            </w:r>
          </w:p>
        </w:tc>
        <w:tc>
          <w:tcPr>
            <w:tcW w:w="210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до достижения цели или отзыва согласия на обработку</w:t>
            </w:r>
          </w:p>
        </w:tc>
        <w:tc>
          <w:tcPr>
            <w:tcW w:w="1779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удаление из базы Оператора</w:t>
            </w:r>
          </w:p>
        </w:tc>
      </w:tr>
      <w:tr w:rsidR="00E62296">
        <w:tc>
          <w:tcPr>
            <w:tcW w:w="1837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Подготовка, заключение и исполнение договора</w:t>
            </w:r>
          </w:p>
        </w:tc>
        <w:tc>
          <w:tcPr>
            <w:tcW w:w="187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ФИО, e-mail, номер мобильного телефона, реквизиты счета, данные документа,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содержащиеся в свидетельстве о рождении, дата рождения, данные документа, удостоверяющего личность</w:t>
            </w:r>
          </w:p>
          <w:p w:rsidR="00E62296" w:rsidRDefault="00E62296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26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общие</w:t>
            </w:r>
          </w:p>
        </w:tc>
        <w:tc>
          <w:tcPr>
            <w:tcW w:w="210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до достижения цели или отзыва согласия на обработку</w:t>
            </w:r>
          </w:p>
        </w:tc>
        <w:tc>
          <w:tcPr>
            <w:tcW w:w="1779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удаление из базы Оператора</w:t>
            </w:r>
          </w:p>
        </w:tc>
      </w:tr>
      <w:tr w:rsidR="00E62296">
        <w:tc>
          <w:tcPr>
            <w:tcW w:w="1837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Проведение рекламной и информационной рассылки</w:t>
            </w:r>
          </w:p>
        </w:tc>
        <w:tc>
          <w:tcPr>
            <w:tcW w:w="187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ФИО, e-mail, номер мобильного телефона, id Telegram</w:t>
            </w:r>
          </w:p>
          <w:p w:rsidR="00E62296" w:rsidRDefault="00E62296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26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общие </w:t>
            </w:r>
          </w:p>
        </w:tc>
        <w:tc>
          <w:tcPr>
            <w:tcW w:w="210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до достижения цели или отзыва согласия на обработку</w:t>
            </w:r>
          </w:p>
        </w:tc>
        <w:tc>
          <w:tcPr>
            <w:tcW w:w="1779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удаление из базы Оператора</w:t>
            </w:r>
          </w:p>
        </w:tc>
      </w:tr>
      <w:tr w:rsidR="00E62296">
        <w:tc>
          <w:tcPr>
            <w:tcW w:w="1837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Публикация отзывов</w:t>
            </w:r>
          </w:p>
        </w:tc>
        <w:tc>
          <w:tcPr>
            <w:tcW w:w="187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ФИО, e-mail, id Telegr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am</w:t>
            </w:r>
          </w:p>
          <w:p w:rsidR="00E62296" w:rsidRDefault="00E62296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26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общие</w:t>
            </w:r>
          </w:p>
        </w:tc>
        <w:tc>
          <w:tcPr>
            <w:tcW w:w="2102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до достижения цели или отзыва согласия на обработку</w:t>
            </w:r>
          </w:p>
        </w:tc>
        <w:tc>
          <w:tcPr>
            <w:tcW w:w="1779" w:type="dxa"/>
          </w:tcPr>
          <w:p w:rsidR="00E62296" w:rsidRDefault="00945694">
            <w:pPr>
              <w:spacing w:after="8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удаление из базы Оператора</w:t>
            </w:r>
          </w:p>
        </w:tc>
      </w:tr>
    </w:tbl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Что такое cookie-файлы? 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Файлы cookie – это небольшие текстовые файлы, содержащие буквы и цифры, которые загружаются на устройство пользователя при посещении определенных веб-сайтов. Они позволяют сайтам идентифицировать устройство пользователя и обеспечивать корректное функционир</w:t>
      </w:r>
      <w:r>
        <w:rPr>
          <w:rFonts w:ascii="Verdana" w:eastAsia="Verdana" w:hAnsi="Verdana" w:cs="Verdana"/>
          <w:sz w:val="20"/>
          <w:szCs w:val="20"/>
        </w:rPr>
        <w:t>ование сервисов.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Для обеспечения корректной работы сайта и предоставления персонализированного опыта взаимодействия, Оператор использует cookie-файлы. Эти файлы позволяют распознавать пользователя при повторных посещениях, сохранять его предпочтения и адап</w:t>
      </w:r>
      <w:r>
        <w:rPr>
          <w:rFonts w:ascii="Verdana" w:eastAsia="Verdana" w:hAnsi="Verdana" w:cs="Verdana"/>
          <w:sz w:val="20"/>
          <w:szCs w:val="20"/>
        </w:rPr>
        <w:t>тировать предоставляемые услуги в соответствии с индивидуальными запросами.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Информация, хранящаяся в таких cookie-файлах, передается и сохраняется на вышеуказанных метрических сервисах. Посещая сайт, вы даете согласие Оператору на обработку и передачу данн</w:t>
      </w:r>
      <w:r>
        <w:rPr>
          <w:rFonts w:ascii="Verdana" w:eastAsia="Verdana" w:hAnsi="Verdana" w:cs="Verdana"/>
          <w:sz w:val="20"/>
          <w:szCs w:val="20"/>
        </w:rPr>
        <w:t>ых метрическим сервисам. 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Вы вправе заблокировать метрические сервисы. Однако, при блокировке метрических сервисов некоторые функции сайта могут стать недоступны.</w:t>
      </w:r>
    </w:p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Передает ли Оператор ваши персональные данные третьим лицам?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Оператор использует услуги третьих лиц, которые помогают предоставлять определенные решения для качественного оказания услуг Оператором. С этой целью личные данные пользователя могут быть переданы следующим получателям:</w:t>
      </w:r>
    </w:p>
    <w:p w:rsidR="00E62296" w:rsidRDefault="009456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поставщики платежных услуг, которые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могут получать их (в зависимости от способа и потока платежей, например, номер телефона, e-mail, адрес, имя держателя карты, срок действия карты и пр.) для обработки платежей. Оператор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не собирает и не хранит платежную информацию. Информация исключительно </w:t>
      </w:r>
      <w:r>
        <w:rPr>
          <w:rFonts w:ascii="Verdana" w:eastAsia="Verdana" w:hAnsi="Verdana" w:cs="Verdana"/>
          <w:color w:val="000000"/>
          <w:sz w:val="20"/>
          <w:szCs w:val="20"/>
        </w:rPr>
        <w:t>и напрямую передается соответствующему обработчику платежей</w:t>
      </w:r>
    </w:p>
    <w:p w:rsidR="00E62296" w:rsidRDefault="009456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лицам, осуществляющим обеспечение правовой защиты Оператора или третьих лиц при нарушении их прав либо угрозе нарушения их прав, включая нарушение законов или регулирующих документов</w:t>
      </w:r>
    </w:p>
    <w:p w:rsidR="00E62296" w:rsidRDefault="009456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лицам, обеспе</w:t>
      </w:r>
      <w:r>
        <w:rPr>
          <w:rFonts w:ascii="Verdana" w:eastAsia="Verdana" w:hAnsi="Verdana" w:cs="Verdana"/>
          <w:color w:val="000000"/>
          <w:sz w:val="20"/>
          <w:szCs w:val="20"/>
        </w:rPr>
        <w:t>чивающим доступ пользователей к Ресурсам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Любая иная персональная информация, не оговоренная выше (история посещения, используемые браузеры, операционные системы и т.д.) подлежит надежному хранению и нераспространению.</w:t>
      </w:r>
    </w:p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Как Оператор обеспечивает безопасност</w:t>
      </w:r>
      <w:r>
        <w:rPr>
          <w:rFonts w:ascii="Verdana" w:eastAsia="Verdana" w:hAnsi="Verdana" w:cs="Verdana"/>
          <w:b/>
          <w:sz w:val="20"/>
          <w:szCs w:val="20"/>
        </w:rPr>
        <w:t>ь персональных данных?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Оператор защищает персональные данные, которые у него хранятся, от разглашения, полной или частичной утраты, а также несанкционированного доступа со стороны третьих лиц.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Для этого Оператор использует все необходимые технические и орг</w:t>
      </w:r>
      <w:r>
        <w:rPr>
          <w:rFonts w:ascii="Verdana" w:eastAsia="Verdana" w:hAnsi="Verdana" w:cs="Verdana"/>
          <w:sz w:val="20"/>
          <w:szCs w:val="20"/>
        </w:rPr>
        <w:t>анизационные меры по обеспечению безопасности и конфиденциальности, и постоянно обновляет их с учетом последних технических разработок.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Если происходит утечка персональных данных, то Оператор:</w:t>
      </w:r>
    </w:p>
    <w:p w:rsidR="00E62296" w:rsidRDefault="009456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426" w:hanging="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в течение 24 часов уведомляет об этом Роскомнадзор</w:t>
      </w:r>
    </w:p>
    <w:p w:rsidR="00E62296" w:rsidRDefault="009456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426" w:hanging="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в течение 72 часов проводит собственное расследование и уведомляет Роскомнадзор о его результатах</w:t>
      </w:r>
    </w:p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Что Оператор не проверяет?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Оператор не может проверить и поэтому доверяет Вам в том, что вы:</w:t>
      </w:r>
    </w:p>
    <w:p w:rsidR="00E62296" w:rsidRDefault="009456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обладаете полной дееспособностью</w:t>
      </w:r>
    </w:p>
    <w:p w:rsidR="00E62296" w:rsidRDefault="009456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предоставили собственные достов</w:t>
      </w:r>
      <w:r>
        <w:rPr>
          <w:rFonts w:ascii="Verdana" w:eastAsia="Verdana" w:hAnsi="Verdana" w:cs="Verdana"/>
          <w:color w:val="000000"/>
          <w:sz w:val="20"/>
          <w:szCs w:val="20"/>
        </w:rPr>
        <w:t>ерные персональные данные</w:t>
      </w:r>
    </w:p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Как связаться с Оператором?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По любым вопросам в отношении обработки персональных данных вы можете обратиться к Оператору по e-mail </w:t>
      </w:r>
      <w:hyperlink r:id="rId10">
        <w:r w:rsidR="00032263"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class-for-kids@mail.ru</w:t>
        </w:r>
      </w:hyperlink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 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При обращении укажите свое имя и кон</w:t>
      </w:r>
      <w:r>
        <w:rPr>
          <w:rFonts w:ascii="Verdana" w:eastAsia="Verdana" w:hAnsi="Verdana" w:cs="Verdana"/>
          <w:sz w:val="20"/>
          <w:szCs w:val="20"/>
        </w:rPr>
        <w:t>такты для обратной связи.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Оператор ответит на ваше обращение не позднее 10 рабочих дней с момента его получения.</w:t>
      </w:r>
    </w:p>
    <w:p w:rsidR="00E62296" w:rsidRDefault="00E62296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</w:p>
    <w:p w:rsidR="00E62296" w:rsidRDefault="00945694">
      <w:pPr>
        <w:spacing w:after="80"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Изменение Политики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Оператор может обновить условия Политики на основании следующего:</w:t>
      </w:r>
    </w:p>
    <w:p w:rsidR="00E62296" w:rsidRDefault="009456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Изменения в законодательстве</w:t>
      </w:r>
    </w:p>
    <w:p w:rsidR="00E62296" w:rsidRDefault="009456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Введение новых технологий или методов обработки персональных данных</w:t>
      </w:r>
    </w:p>
    <w:p w:rsidR="00E62296" w:rsidRDefault="009456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Изменения в структуре или бизнес-процессах Оператора</w:t>
      </w:r>
    </w:p>
    <w:p w:rsidR="00E62296" w:rsidRDefault="009456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Внедрение новых продуктов или услуг, которые требуют обновления подходов к обработке персональных данных</w:t>
      </w:r>
    </w:p>
    <w:p w:rsidR="00E62296" w:rsidRDefault="009456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357" w:hanging="3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Обратная связь от пользователе</w:t>
      </w:r>
      <w:r>
        <w:rPr>
          <w:rFonts w:ascii="Verdana" w:eastAsia="Verdana" w:hAnsi="Verdana" w:cs="Verdana"/>
          <w:color w:val="000000"/>
          <w:sz w:val="20"/>
          <w:szCs w:val="20"/>
        </w:rPr>
        <w:t>й или изменения в политике конфиденциальности партнеров Оператора</w:t>
      </w:r>
    </w:p>
    <w:p w:rsidR="00E62296" w:rsidRDefault="00945694">
      <w:pPr>
        <w:spacing w:after="8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Оператор будет направлять уведомления об изменениях Политики в случае, если такие изменения являются существенными, доступными способами. </w:t>
      </w:r>
    </w:p>
    <w:sectPr w:rsidR="00E62296">
      <w:headerReference w:type="even" r:id="rId11"/>
      <w:headerReference w:type="default" r:id="rId12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94" w:rsidRDefault="00945694">
      <w:r>
        <w:separator/>
      </w:r>
    </w:p>
  </w:endnote>
  <w:endnote w:type="continuationSeparator" w:id="0">
    <w:p w:rsidR="00945694" w:rsidRDefault="0094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94" w:rsidRDefault="00945694">
      <w:r>
        <w:separator/>
      </w:r>
    </w:p>
  </w:footnote>
  <w:footnote w:type="continuationSeparator" w:id="0">
    <w:p w:rsidR="00945694" w:rsidRDefault="00945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96" w:rsidRDefault="009456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62296" w:rsidRDefault="00E622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96" w:rsidRDefault="009456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T Sans" w:eastAsia="PT Sans" w:hAnsi="PT Sans" w:cs="PT Sans"/>
        <w:sz w:val="20"/>
        <w:szCs w:val="20"/>
      </w:rPr>
    </w:pPr>
    <w:r>
      <w:rPr>
        <w:rFonts w:ascii="PT Sans" w:eastAsia="PT Sans" w:hAnsi="PT Sans" w:cs="PT Sans"/>
        <w:sz w:val="20"/>
        <w:szCs w:val="20"/>
      </w:rPr>
      <w:fldChar w:fldCharType="begin"/>
    </w:r>
    <w:r>
      <w:rPr>
        <w:rFonts w:ascii="PT Sans" w:eastAsia="PT Sans" w:hAnsi="PT Sans" w:cs="PT Sans"/>
        <w:sz w:val="20"/>
        <w:szCs w:val="20"/>
      </w:rPr>
      <w:instrText>PAGE</w:instrText>
    </w:r>
    <w:r w:rsidR="00032263">
      <w:rPr>
        <w:rFonts w:ascii="PT Sans" w:eastAsia="PT Sans" w:hAnsi="PT Sans" w:cs="PT Sans"/>
        <w:sz w:val="20"/>
        <w:szCs w:val="20"/>
      </w:rPr>
      <w:fldChar w:fldCharType="separate"/>
    </w:r>
    <w:r w:rsidR="00032263">
      <w:rPr>
        <w:rFonts w:ascii="PT Sans" w:eastAsia="PT Sans" w:hAnsi="PT Sans" w:cs="PT Sans"/>
        <w:noProof/>
        <w:sz w:val="20"/>
        <w:szCs w:val="20"/>
      </w:rPr>
      <w:t>2</w:t>
    </w:r>
    <w:r>
      <w:rPr>
        <w:rFonts w:ascii="PT Sans" w:eastAsia="PT Sans" w:hAnsi="PT Sans" w:cs="PT Sans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6218"/>
    <w:multiLevelType w:val="multilevel"/>
    <w:tmpl w:val="F44ED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1505"/>
    <w:multiLevelType w:val="multilevel"/>
    <w:tmpl w:val="41967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62503AB"/>
    <w:multiLevelType w:val="multilevel"/>
    <w:tmpl w:val="B1E89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CEB63FE"/>
    <w:multiLevelType w:val="multilevel"/>
    <w:tmpl w:val="96549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F522952"/>
    <w:multiLevelType w:val="multilevel"/>
    <w:tmpl w:val="AD2E6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296"/>
    <w:rsid w:val="00032263"/>
    <w:rsid w:val="00945694"/>
    <w:rsid w:val="00E6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5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5E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5E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57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21AA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1AA"/>
  </w:style>
  <w:style w:type="character" w:styleId="a9">
    <w:name w:val="page number"/>
    <w:basedOn w:val="a0"/>
    <w:uiPriority w:val="99"/>
    <w:semiHidden/>
    <w:unhideWhenUsed/>
    <w:rsid w:val="007521AA"/>
  </w:style>
  <w:style w:type="paragraph" w:styleId="aa">
    <w:name w:val="footer"/>
    <w:basedOn w:val="a"/>
    <w:link w:val="ab"/>
    <w:uiPriority w:val="99"/>
    <w:unhideWhenUsed/>
    <w:rsid w:val="007521AA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1AA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Normal (Web)"/>
    <w:basedOn w:val="a"/>
    <w:uiPriority w:val="99"/>
    <w:semiHidden/>
    <w:unhideWhenUsed/>
    <w:rsid w:val="009A6D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23EF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23EF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23EF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23EF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23EFB"/>
    <w:rPr>
      <w:b/>
      <w:bCs/>
      <w:sz w:val="20"/>
      <w:szCs w:val="20"/>
    </w:r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5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5E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5E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57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21AA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1AA"/>
  </w:style>
  <w:style w:type="character" w:styleId="a9">
    <w:name w:val="page number"/>
    <w:basedOn w:val="a0"/>
    <w:uiPriority w:val="99"/>
    <w:semiHidden/>
    <w:unhideWhenUsed/>
    <w:rsid w:val="007521AA"/>
  </w:style>
  <w:style w:type="paragraph" w:styleId="aa">
    <w:name w:val="footer"/>
    <w:basedOn w:val="a"/>
    <w:link w:val="ab"/>
    <w:uiPriority w:val="99"/>
    <w:unhideWhenUsed/>
    <w:rsid w:val="007521AA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1AA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Normal (Web)"/>
    <w:basedOn w:val="a"/>
    <w:uiPriority w:val="99"/>
    <w:semiHidden/>
    <w:unhideWhenUsed/>
    <w:rsid w:val="009A6D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23EF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23EF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23EF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23EF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23EFB"/>
    <w:rPr>
      <w:b/>
      <w:bCs/>
      <w:sz w:val="20"/>
      <w:szCs w:val="20"/>
    </w:r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ss-for-kid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lass-for-kid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/Y0AbWPpYe+HKqpyd8msATJxQ==">CgMxLjA4AHIhMXlmUFh5M2RLeDZmTG9iV1V2UkNvNE1DXzI2VlR4cjVr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F</dc:creator>
  <cp:lastModifiedBy>Артем</cp:lastModifiedBy>
  <cp:revision>2</cp:revision>
  <dcterms:created xsi:type="dcterms:W3CDTF">2024-12-26T09:14:00Z</dcterms:created>
  <dcterms:modified xsi:type="dcterms:W3CDTF">2025-07-02T06:11:00Z</dcterms:modified>
</cp:coreProperties>
</file>